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77777777" w:rsidR="00D2776F" w:rsidRPr="00543B67" w:rsidRDefault="00D2776F" w:rsidP="00D2776F">
      <w:pPr>
        <w:pStyle w:val="MDPI21heading1"/>
      </w:pPr>
      <w:r>
        <w:t>3</w:t>
      </w:r>
      <w:r w:rsidRPr="00543B67">
        <w:t>. Results</w:t>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6210" w14:textId="77777777" w:rsidR="00A70894" w:rsidRDefault="00A70894" w:rsidP="00C1340D">
      <w:r>
        <w:separator/>
      </w:r>
    </w:p>
  </w:endnote>
  <w:endnote w:type="continuationSeparator" w:id="0">
    <w:p w14:paraId="4E711C45" w14:textId="77777777" w:rsidR="00A70894" w:rsidRDefault="00A70894"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933807"/>
      <w:docPartObj>
        <w:docPartGallery w:val="Page Numbers (Bottom of Page)"/>
        <w:docPartUnique/>
      </w:docPartObj>
    </w:sdtPr>
    <w:sdtEndPr>
      <w:rPr>
        <w:noProof/>
      </w:rPr>
    </w:sdtEndPr>
    <w:sdtContent>
      <w:p w14:paraId="2DC78410" w14:textId="77777777" w:rsidR="002F6405" w:rsidRDefault="002F6405">
        <w:pPr>
          <w:pStyle w:val="Footer"/>
          <w:ind w:firstLine="120"/>
          <w:jc w:val="center"/>
        </w:pPr>
        <w:r>
          <w:fldChar w:fldCharType="begin"/>
        </w:r>
        <w:r>
          <w:instrText xml:space="preserve"> PAGE   \* MERGEFORMAT </w:instrText>
        </w:r>
        <w:r>
          <w:fldChar w:fldCharType="separate"/>
        </w:r>
        <w:r w:rsidR="00E055BA">
          <w:rPr>
            <w:noProof/>
          </w:rPr>
          <w:t>4</w:t>
        </w:r>
        <w:r>
          <w:rPr>
            <w:noProof/>
          </w:rPr>
          <w:fldChar w:fldCharType="end"/>
        </w:r>
      </w:p>
    </w:sdtContent>
  </w:sdt>
  <w:p w14:paraId="5A222E68" w14:textId="77777777" w:rsidR="00953BF5" w:rsidRPr="004B134F" w:rsidRDefault="00953BF5" w:rsidP="004B13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717389558"/>
      <w:docPartObj>
        <w:docPartGallery w:val="Page Numbers (Top of Page)"/>
        <w:docPartUnique/>
      </w:docPartObj>
    </w:sdtPr>
    <w:sdtEndPr>
      <w:rPr>
        <w:rFonts w:ascii="Palatino Linotype" w:hAnsi="Palatino Linotype"/>
        <w:i w:val="0"/>
        <w:color w:val="auto"/>
        <w:sz w:val="16"/>
      </w:rPr>
    </w:sdtEndPr>
    <w:sdtContent>
      <w:p w14:paraId="1970A715" w14:textId="54AE0D56" w:rsidR="00391035" w:rsidRPr="00357C44" w:rsidRDefault="00357C44" w:rsidP="00357C44">
        <w:pPr>
          <w:pStyle w:val="Heading1"/>
          <w:rPr>
            <w:rFonts w:ascii="Palatino Linotype" w:hAnsi="Palatino Linotype"/>
            <w:b w:val="0"/>
            <w:color w:val="auto"/>
            <w:sz w:val="16"/>
            <w:u w:val="none"/>
          </w:rPr>
        </w:pPr>
        <w:r w:rsidRPr="00357C44">
          <w:rPr>
            <w:rFonts w:ascii="Palatino Linotype" w:hAnsi="Palatino Linotype"/>
            <w:b w:val="0"/>
            <w:color w:val="auto"/>
            <w:sz w:val="16"/>
            <w:u w:val="none"/>
          </w:rPr>
          <w:t xml:space="preserve">Cell-to-Cell Metabolic Cross-Talk in Physiology and </w:t>
        </w:r>
        <w:proofErr w:type="gramStart"/>
        <w:r w:rsidRPr="00357C44">
          <w:rPr>
            <w:rFonts w:ascii="Palatino Linotype" w:hAnsi="Palatino Linotype"/>
            <w:b w:val="0"/>
            <w:color w:val="auto"/>
            <w:sz w:val="16"/>
            <w:u w:val="none"/>
          </w:rPr>
          <w:t>Pathology</w:t>
        </w:r>
        <w:r w:rsidR="00C53BC7" w:rsidRPr="00357C44">
          <w:rPr>
            <w:rFonts w:ascii="Palatino Linotype" w:hAnsi="Palatino Linotype"/>
            <w:b w:val="0"/>
            <w:color w:val="auto"/>
            <w:sz w:val="16"/>
            <w:u w:val="none"/>
          </w:rPr>
          <w:t>(</w:t>
        </w:r>
        <w:proofErr w:type="gramEnd"/>
        <w:r w:rsidRPr="00357C44">
          <w:rPr>
            <w:rFonts w:ascii="Palatino Linotype" w:hAnsi="Palatino Linotype"/>
            <w:b w:val="0"/>
            <w:color w:val="auto"/>
            <w:sz w:val="16"/>
            <w:u w:val="none"/>
          </w:rPr>
          <w:t>Cells</w:t>
        </w:r>
        <w:r w:rsidR="00C53BC7" w:rsidRPr="00357C44">
          <w:rPr>
            <w:rFonts w:ascii="Palatino Linotype" w:hAnsi="Palatino Linotype"/>
            <w:b w:val="0"/>
            <w:color w:val="auto"/>
            <w:sz w:val="16"/>
            <w:u w:val="none"/>
          </w:rPr>
          <w:t xml:space="preserve"> 20</w:t>
        </w:r>
        <w:r w:rsidRPr="00357C44">
          <w:rPr>
            <w:rFonts w:ascii="Palatino Linotype" w:hAnsi="Palatino Linotype"/>
            <w:b w:val="0"/>
            <w:color w:val="auto"/>
            <w:sz w:val="16"/>
            <w:u w:val="none"/>
          </w:rPr>
          <w:t>20</w:t>
        </w:r>
        <w:r w:rsidR="00C53BC7" w:rsidRPr="00357C44">
          <w:rPr>
            <w:rFonts w:ascii="Palatino Linotype" w:hAnsi="Palatino Linotype"/>
            <w:b w:val="0"/>
            <w:color w:val="auto"/>
            <w:sz w:val="16"/>
            <w:u w:val="none"/>
          </w:rPr>
          <w:t>), 16–</w:t>
        </w:r>
        <w:r w:rsidRPr="00357C44">
          <w:rPr>
            <w:rFonts w:ascii="Palatino Linotype" w:hAnsi="Palatino Linotype"/>
            <w:b w:val="0"/>
            <w:color w:val="auto"/>
            <w:sz w:val="16"/>
            <w:u w:val="none"/>
          </w:rPr>
          <w:t>28</w:t>
        </w:r>
        <w:r w:rsidR="00C53BC7" w:rsidRPr="00357C44">
          <w:rPr>
            <w:rFonts w:ascii="Palatino Linotype" w:hAnsi="Palatino Linotype"/>
            <w:b w:val="0"/>
            <w:color w:val="auto"/>
            <w:sz w:val="16"/>
            <w:u w:val="none"/>
          </w:rPr>
          <w:t xml:space="preserve"> </w:t>
        </w:r>
        <w:r w:rsidRPr="00357C44">
          <w:rPr>
            <w:rFonts w:ascii="Palatino Linotype" w:hAnsi="Palatino Linotype"/>
            <w:b w:val="0"/>
            <w:color w:val="auto"/>
            <w:sz w:val="16"/>
            <w:u w:val="none"/>
          </w:rPr>
          <w:t>November</w:t>
        </w:r>
        <w:r w:rsidR="00C53BC7" w:rsidRPr="00357C44">
          <w:rPr>
            <w:rFonts w:ascii="Palatino Linotype" w:hAnsi="Palatino Linotype"/>
            <w:b w:val="0"/>
            <w:color w:val="auto"/>
            <w:sz w:val="16"/>
            <w:u w:val="none"/>
          </w:rPr>
          <w:t xml:space="preserve"> 20</w:t>
        </w:r>
        <w:r w:rsidRPr="00357C44">
          <w:rPr>
            <w:rFonts w:ascii="Palatino Linotype" w:hAnsi="Palatino Linotype"/>
            <w:b w:val="0"/>
            <w:color w:val="auto"/>
            <w:sz w:val="16"/>
            <w:u w:val="none"/>
          </w:rPr>
          <w:t>20</w:t>
        </w:r>
        <w:r w:rsidR="00C53BC7" w:rsidRPr="00357C44">
          <w:rPr>
            <w:rFonts w:ascii="Palatino Linotype" w:hAnsi="Palatino Linotype"/>
            <w:b w:val="0"/>
            <w:color w:val="auto"/>
            <w:sz w:val="16"/>
            <w:u w:val="non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221C" w14:textId="77777777" w:rsidR="00A70894" w:rsidRDefault="00A70894" w:rsidP="00C1340D">
      <w:r>
        <w:separator/>
      </w:r>
    </w:p>
  </w:footnote>
  <w:footnote w:type="continuationSeparator" w:id="0">
    <w:p w14:paraId="4AF09B3E" w14:textId="77777777" w:rsidR="00A70894" w:rsidRDefault="00A70894"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814792844"/>
      <w:docPartObj>
        <w:docPartGallery w:val="Page Numbers (Top of Page)"/>
        <w:docPartUnique/>
      </w:docPartObj>
    </w:sdtPr>
    <w:sdtEndPr>
      <w:rPr>
        <w:rFonts w:ascii="Palatino Linotype" w:hAnsi="Palatino Linotype"/>
        <w:i w:val="0"/>
        <w:color w:val="auto"/>
        <w:sz w:val="16"/>
      </w:rPr>
    </w:sdtEndPr>
    <w:sdtContent>
      <w:p w14:paraId="11A50DF3" w14:textId="368D81C0" w:rsidR="002F6405" w:rsidRPr="00357C44" w:rsidRDefault="00357C44" w:rsidP="00357C44">
        <w:pPr>
          <w:pStyle w:val="Heading1"/>
          <w:rPr>
            <w:rFonts w:ascii="Palatino Linotype" w:hAnsi="Palatino Linotype"/>
            <w:b w:val="0"/>
            <w:color w:val="auto"/>
            <w:sz w:val="16"/>
            <w:u w:val="none"/>
          </w:rPr>
        </w:pPr>
        <w:r w:rsidRPr="00357C44">
          <w:rPr>
            <w:rFonts w:ascii="Palatino Linotype" w:hAnsi="Palatino Linotype"/>
            <w:b w:val="0"/>
            <w:color w:val="auto"/>
            <w:sz w:val="16"/>
            <w:u w:val="none"/>
          </w:rPr>
          <w:t xml:space="preserve">Cell-to-Cell Metabolic Cross-Talk in Physiology and </w:t>
        </w:r>
        <w:proofErr w:type="gramStart"/>
        <w:r w:rsidRPr="00357C44">
          <w:rPr>
            <w:rFonts w:ascii="Palatino Linotype" w:hAnsi="Palatino Linotype"/>
            <w:b w:val="0"/>
            <w:color w:val="auto"/>
            <w:sz w:val="16"/>
            <w:u w:val="none"/>
          </w:rPr>
          <w:t>Pathology(</w:t>
        </w:r>
        <w:proofErr w:type="gramEnd"/>
        <w:r w:rsidRPr="00357C44">
          <w:rPr>
            <w:rFonts w:ascii="Palatino Linotype" w:hAnsi="Palatino Linotype"/>
            <w:b w:val="0"/>
            <w:color w:val="auto"/>
            <w:sz w:val="16"/>
            <w:u w:val="none"/>
          </w:rPr>
          <w:t xml:space="preserve">Cells 2020), 16–28 November 2020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71A7" w14:textId="5C8C1D89"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357C44">
      <w:rPr>
        <w:noProof/>
      </w:rPr>
      <w:drawing>
        <wp:inline distT="0" distB="0" distL="0" distR="0" wp14:anchorId="06560882" wp14:editId="5D54575E">
          <wp:extent cx="6477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Cells 2020 logo.jpg"/>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DFBF-3CD3-41F5-AB2D-3F13A40B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Template>
  <TotalTime>3</TotalTime>
  <Pages>4</Pages>
  <Words>1561</Words>
  <Characters>8441</Characters>
  <Application>Microsoft Office Word</Application>
  <DocSecurity>4</DocSecurity>
  <Lines>160</Lines>
  <Paragraphs>84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Christian Liang</cp:lastModifiedBy>
  <cp:revision>2</cp:revision>
  <cp:lastPrinted>2016-01-29T01:37:00Z</cp:lastPrinted>
  <dcterms:created xsi:type="dcterms:W3CDTF">2020-04-27T09:11:00Z</dcterms:created>
  <dcterms:modified xsi:type="dcterms:W3CDTF">2020-04-27T09:11:00Z</dcterms:modified>
</cp:coreProperties>
</file>